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03B8BD9D" w:rsidR="001400FE" w:rsidRPr="00352B6F" w:rsidRDefault="00A62A12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>
        <w:rPr>
          <w:rFonts w:ascii="Times New Roman" w:hAnsi="Times New Roman" w:cs="Times New Roman"/>
          <w:b/>
          <w:bCs/>
          <w:i/>
          <w:sz w:val="32"/>
          <w:szCs w:val="32"/>
        </w:rPr>
        <w:t>Сертификации</w:t>
      </w:r>
      <w:r w:rsidR="00FF64BD"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продукции и услуг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3D7C8AE" w:rsidR="00A77598" w:rsidRPr="00A62A12" w:rsidRDefault="00A62A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090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90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280905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280905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280905">
              <w:rPr>
                <w:rFonts w:ascii="Times New Roman" w:hAnsi="Times New Roman" w:cs="Times New Roman"/>
                <w:sz w:val="20"/>
                <w:szCs w:val="20"/>
              </w:rPr>
              <w:t>, Васильев Валентин Всеволодович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29846C8" w:rsidR="004475DA" w:rsidRPr="00A62A12" w:rsidRDefault="00A62A1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CC6A368" w14:textId="77777777" w:rsidR="0028090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87139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_Toc213687139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3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4B77B83A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0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_Toc213687140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3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4AE3750B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1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_Toc213687141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3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130DF706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2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_Toc213687142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4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19CA545C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3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_Toc213687143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5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02130339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4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_Toc213687144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5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2E6F6538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5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_Toc213687145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5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028AE214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6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_Toc213687146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6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250FBD62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7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_Toc213687147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6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67E12135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8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_Toc213687148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8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42C3DF79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49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_Toc213687149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9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6F60EA0A" w14:textId="77777777" w:rsidR="00280905" w:rsidRDefault="00060E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0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_Toc213687150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11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73FF6D9A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1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_Toc213687151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11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291CA369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2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_Toc213687152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11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4AB5AD5D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3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_Toc213687153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11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36C8A7CC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4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_Toc213687154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12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4AD9FCDF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5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_Toc213687155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12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27C6E6F5" w14:textId="77777777" w:rsidR="00280905" w:rsidRDefault="00060E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87156" w:history="1">
            <w:r w:rsidR="00280905" w:rsidRPr="00410BBA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0905">
              <w:rPr>
                <w:noProof/>
                <w:webHidden/>
              </w:rPr>
              <w:tab/>
            </w:r>
            <w:r w:rsidR="00280905">
              <w:rPr>
                <w:noProof/>
                <w:webHidden/>
              </w:rPr>
              <w:fldChar w:fldCharType="begin"/>
            </w:r>
            <w:r w:rsidR="00280905">
              <w:rPr>
                <w:noProof/>
                <w:webHidden/>
              </w:rPr>
              <w:instrText xml:space="preserve"> PAGEREF _Toc213687156 \h </w:instrText>
            </w:r>
            <w:r w:rsidR="00280905">
              <w:rPr>
                <w:noProof/>
                <w:webHidden/>
              </w:rPr>
            </w:r>
            <w:r w:rsidR="00280905">
              <w:rPr>
                <w:noProof/>
                <w:webHidden/>
              </w:rPr>
              <w:fldChar w:fldCharType="separate"/>
            </w:r>
            <w:r w:rsidR="00280905">
              <w:rPr>
                <w:noProof/>
                <w:webHidden/>
              </w:rPr>
              <w:t>12</w:t>
            </w:r>
            <w:r w:rsidR="0028090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136871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представление о теории и практике системы обеспечения качества в бизнес-системах на основе сертификации, стандартизации и проектных методах управления инновациями в производстве продукции и услуг.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136871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65EA3F25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="00A62A12">
        <w:rPr>
          <w:sz w:val="28"/>
          <w:szCs w:val="28"/>
        </w:rPr>
        <w:t xml:space="preserve"> Сертификации</w:t>
      </w:r>
      <w:bookmarkStart w:id="2" w:name="_GoBack"/>
      <w:bookmarkEnd w:id="2"/>
      <w:r w:rsidRPr="00352B6F">
        <w:rPr>
          <w:sz w:val="28"/>
          <w:szCs w:val="28"/>
        </w:rPr>
        <w:t xml:space="preserve"> продукции и услуг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871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5"/>
        <w:gridCol w:w="2180"/>
        <w:gridCol w:w="5355"/>
      </w:tblGrid>
      <w:tr w:rsidR="00751095" w:rsidRPr="0028090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09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090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090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090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090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8090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8090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090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0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>ПК-1 - Способен проводить анализ специализированной информации, выявлять проблемы, устанавливать их взаимосвязи и выполнять работы по управлению качеством эксплуатации продукции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0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  <w:lang w:bidi="ru-RU"/>
              </w:rPr>
              <w:t>ПК-1.3 - Демонстрирует знания методов метрологии и сертификации в управлении качеством, осуществляет анализ специализированной информации для экономической оценки затрат на качество, а также анализирует информационные ресурсы с целью стратегического управления предприятием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0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905">
              <w:rPr>
                <w:rFonts w:ascii="Times New Roman" w:hAnsi="Times New Roman" w:cs="Times New Roman"/>
              </w:rPr>
              <w:t>методы анализа специализированной информации, выявления проблем, установления их взаимосвязи и выполнения работ по управлению качеством продукции.</w:t>
            </w:r>
            <w:r w:rsidRPr="0028090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0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905">
              <w:rPr>
                <w:rFonts w:ascii="Times New Roman" w:hAnsi="Times New Roman" w:cs="Times New Roman"/>
              </w:rPr>
              <w:t>применять навыки обработки эмпирических данных, правильного выполнения математических действий с показателями качества, оценивая качество продукции, а также решает концептуальные проблемы теории и методологии сертификации продукции и услуг</w:t>
            </w:r>
            <w:proofErr w:type="gramStart"/>
            <w:r w:rsidR="00FD518F" w:rsidRPr="00280905">
              <w:rPr>
                <w:rFonts w:ascii="Times New Roman" w:hAnsi="Times New Roman" w:cs="Times New Roman"/>
              </w:rPr>
              <w:t>.</w:t>
            </w:r>
            <w:r w:rsidRPr="002809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2809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905">
              <w:rPr>
                <w:rFonts w:ascii="Times New Roman" w:hAnsi="Times New Roman" w:cs="Times New Roman"/>
              </w:rPr>
              <w:t>навыками изучения и анализа информации, технических данных, показателей и результатов использования ресурсов, обобщения и систематизации их, производства необходимых расчетов, используя современные</w:t>
            </w:r>
            <w:proofErr w:type="gramStart"/>
            <w:r w:rsidR="00FD518F" w:rsidRPr="00280905">
              <w:rPr>
                <w:rFonts w:ascii="Times New Roman" w:hAnsi="Times New Roman" w:cs="Times New Roman"/>
              </w:rPr>
              <w:t>.</w:t>
            </w:r>
            <w:r w:rsidRPr="002809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280905" w14:paraId="6A6D635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E99EB" w14:textId="77777777" w:rsidR="00751095" w:rsidRPr="00280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28090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280905">
              <w:rPr>
                <w:rFonts w:ascii="Times New Roman" w:hAnsi="Times New Roman" w:cs="Times New Roman"/>
              </w:rPr>
              <w:t xml:space="preserve"> применять проблемно-ориентированные методы анализа и синтеза для выбора проектных решений по управлению качеством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3B19A" w14:textId="77777777" w:rsidR="00751095" w:rsidRPr="0028090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  <w:lang w:bidi="ru-RU"/>
              </w:rPr>
              <w:t xml:space="preserve">ПК-3.2 - Демонстрирует навыки применения проектных решений для сертификации продукции и услуг, особенности применения инструментов управления качеством на стадиях создания инновационного продукта на предприятии, а также осуществляет разработку и оперативное управление проектами в </w:t>
            </w:r>
            <w:proofErr w:type="gramStart"/>
            <w:r w:rsidRPr="00280905">
              <w:rPr>
                <w:rFonts w:ascii="Times New Roman" w:hAnsi="Times New Roman" w:cs="Times New Roman"/>
                <w:lang w:bidi="ru-RU"/>
              </w:rPr>
              <w:t>бизнес-системах</w:t>
            </w:r>
            <w:proofErr w:type="gramEnd"/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0123B5" w14:textId="77777777" w:rsidR="00751095" w:rsidRPr="00280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0905">
              <w:rPr>
                <w:rFonts w:ascii="Times New Roman" w:hAnsi="Times New Roman" w:cs="Times New Roman"/>
              </w:rPr>
              <w:t>методы анализа специализированной информации, выявления проблем, установления их взаимосвязи и выполнения работ по управлению качеством продукции.</w:t>
            </w:r>
            <w:r w:rsidRPr="00280905">
              <w:rPr>
                <w:rFonts w:ascii="Times New Roman" w:hAnsi="Times New Roman" w:cs="Times New Roman"/>
              </w:rPr>
              <w:t xml:space="preserve"> </w:t>
            </w:r>
          </w:p>
          <w:p w14:paraId="61C3AA86" w14:textId="77777777" w:rsidR="00751095" w:rsidRPr="0028090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0905">
              <w:rPr>
                <w:rFonts w:ascii="Times New Roman" w:hAnsi="Times New Roman" w:cs="Times New Roman"/>
              </w:rPr>
              <w:t>применять навыки обработки эмпирических данных, правильного выполнения математических действий с показателями качества, оценивая качество продукции, а также решает концептуальные проблемы теории и методологии сертификации продукции и услуг</w:t>
            </w:r>
            <w:proofErr w:type="gramStart"/>
            <w:r w:rsidR="00FD518F" w:rsidRPr="00280905">
              <w:rPr>
                <w:rFonts w:ascii="Times New Roman" w:hAnsi="Times New Roman" w:cs="Times New Roman"/>
              </w:rPr>
              <w:t>.</w:t>
            </w:r>
            <w:r w:rsidRPr="0028090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A71CA5F" w14:textId="77777777" w:rsidR="00751095" w:rsidRPr="0028090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0905">
              <w:rPr>
                <w:rFonts w:ascii="Times New Roman" w:hAnsi="Times New Roman" w:cs="Times New Roman"/>
              </w:rPr>
              <w:t>навыками изучения и анализа информации, технических данных, показателей и результатов использования ресурсов, обобщения и систематизации их, производства необходимых расчетов, используя современные</w:t>
            </w:r>
            <w:proofErr w:type="gramStart"/>
            <w:r w:rsidR="00FD518F" w:rsidRPr="00280905">
              <w:rPr>
                <w:rFonts w:ascii="Times New Roman" w:hAnsi="Times New Roman" w:cs="Times New Roman"/>
              </w:rPr>
              <w:t>.</w:t>
            </w:r>
            <w:r w:rsidRPr="0028090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28090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8714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сертификацию.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сертификации. Виды сертификации. Система сертификации. Основные стадии сертификации.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4C4EFC6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8A0A9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Нормативно-правовое обеспечение сертификации.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C4AC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нормативно-методического обеспечения сертификации. Стандарты на объекты сертификации. Стандартизация методов оценки соответствия. Стандарты на органы по сертификации и испытательные лаборатории.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0D2C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7442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22286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96AB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7C167B4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3558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Сертификация систем качества (производства).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9F6D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 (производства). Порядок сертификации системы качества. Правила оформления сертификата соответствия СК (производства).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3215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3E5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06F0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91026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3DD7EE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84BD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Деятельность органов по сертификации и испытательных лабораторий.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657A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Термины и определения. Подтверждение соответствия в Российской Федерации. Обязательное подтверждение соответствия. Добровольное подтверждение соответствия.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AC0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D6042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C21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371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46FA05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ED68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Аккредитация органов по сертификации и испытательных лабораторий.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DF17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деятельности органов по сертификации. Организация деятельности испытательных лабораторий. Основные понятия и определения.</w:t>
            </w:r>
            <w:r w:rsidRPr="00352B6F">
              <w:rPr>
                <w:lang w:bidi="ru-RU"/>
              </w:rPr>
              <w:br/>
              <w:t>Цели и принципы аккредитации. Национальная система аккредитации. Правила проведения аккредитации органов по сертификации и испытательных лабораторий. Информационное обеспечение в области аккредитации.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9192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BF4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27B1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2A2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D6A36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671E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Номенклатура продукции и услуг (работ), в отношении которых законодательными актами Российской Федерации предусмотрена их обязательная сертификация.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124F0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оформления документов по сертификации. Форма сертификата соответствия на продукцию (система сертификации ГОСТ Р).Форма аттестата аккредитации (система сертификации ГОСТ Р). Примеры форм протокола испытаний.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6DF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5966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C337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24FF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8714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871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62A1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0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Сергеев, А. Г.  Метрология, стандартизация и сертификация</w:t>
            </w:r>
            <w:proofErr w:type="gramStart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Г. Сергеев, В. В. </w:t>
            </w:r>
            <w:proofErr w:type="spellStart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Терегеря</w:t>
            </w:r>
            <w:proofErr w:type="spellEnd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 xml:space="preserve">. — 4-е изд., </w:t>
            </w:r>
            <w:proofErr w:type="spellStart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, 2024. — 722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060E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0905">
                <w:rPr>
                  <w:color w:val="00008B"/>
                  <w:u w:val="single"/>
                  <w:lang w:val="en-US"/>
                </w:rPr>
                <w:t>https://urait.ru/viewer/metrol ... izaciya-i-sertifikaciya-544887</w:t>
              </w:r>
            </w:hyperlink>
          </w:p>
        </w:tc>
      </w:tr>
      <w:tr w:rsidR="00262CF0" w:rsidRPr="007E6725" w14:paraId="4963706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BD83C4" w14:textId="77777777" w:rsidR="00262CF0" w:rsidRPr="0028090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0905">
              <w:rPr>
                <w:rFonts w:ascii="Times New Roman" w:hAnsi="Times New Roman" w:cs="Times New Roman"/>
                <w:sz w:val="24"/>
                <w:szCs w:val="24"/>
              </w:rPr>
              <w:t>Аристов, А.И. Метрология, стандартизация и сертификация: Учебное пособие Москва: ООО "Научно-издательский центр ИНФРА-М", 2014 256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74DD88" w14:textId="77777777" w:rsidR="00262CF0" w:rsidRPr="00280905" w:rsidRDefault="00060EF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https://znanium.com/read?id=222879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8714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CB74850" w14:textId="77777777" w:rsidTr="007B550D">
        <w:tc>
          <w:tcPr>
            <w:tcW w:w="9345" w:type="dxa"/>
          </w:tcPr>
          <w:p w14:paraId="06DB78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7A9AE59" w14:textId="77777777" w:rsidTr="007B550D">
        <w:tc>
          <w:tcPr>
            <w:tcW w:w="9345" w:type="dxa"/>
          </w:tcPr>
          <w:p w14:paraId="0E5E03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323E3978" w14:textId="77777777" w:rsidTr="007B550D">
        <w:tc>
          <w:tcPr>
            <w:tcW w:w="9345" w:type="dxa"/>
          </w:tcPr>
          <w:p w14:paraId="539265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6FF3379E" w14:textId="77777777" w:rsidTr="007B550D">
        <w:tc>
          <w:tcPr>
            <w:tcW w:w="9345" w:type="dxa"/>
          </w:tcPr>
          <w:p w14:paraId="182F76F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73D331F" w14:textId="77777777" w:rsidTr="007B550D">
        <w:tc>
          <w:tcPr>
            <w:tcW w:w="9345" w:type="dxa"/>
          </w:tcPr>
          <w:p w14:paraId="60A9A57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7E517FB" w14:textId="77777777" w:rsidTr="007B550D">
        <w:tc>
          <w:tcPr>
            <w:tcW w:w="9345" w:type="dxa"/>
          </w:tcPr>
          <w:p w14:paraId="31DF204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AC400E0" w14:textId="77777777" w:rsidTr="007B550D">
        <w:tc>
          <w:tcPr>
            <w:tcW w:w="9345" w:type="dxa"/>
          </w:tcPr>
          <w:p w14:paraId="0AD5E52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871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60EF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871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090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09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090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090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090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090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Ауд. 203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0905">
              <w:rPr>
                <w:sz w:val="22"/>
                <w:szCs w:val="22"/>
              </w:rPr>
              <w:t>комплексом</w:t>
            </w:r>
            <w:proofErr w:type="gramStart"/>
            <w:r w:rsidRPr="00280905">
              <w:rPr>
                <w:sz w:val="22"/>
                <w:szCs w:val="22"/>
              </w:rPr>
              <w:t>.С</w:t>
            </w:r>
            <w:proofErr w:type="gramEnd"/>
            <w:r w:rsidRPr="00280905">
              <w:rPr>
                <w:sz w:val="22"/>
                <w:szCs w:val="22"/>
              </w:rPr>
              <w:t>пециализированная</w:t>
            </w:r>
            <w:proofErr w:type="spellEnd"/>
            <w:r w:rsidRPr="00280905">
              <w:rPr>
                <w:sz w:val="22"/>
                <w:szCs w:val="22"/>
              </w:rPr>
              <w:t xml:space="preserve">  мебель и оборудование: Учебная мебель на 18 посадочных мест, рабочее место преподавателя, доска меловая 1 шт., тумба, стол 2 шт., трибуна. Переносной мультимедийный комплект: Ноутбук </w:t>
            </w:r>
            <w:r w:rsidRPr="00280905">
              <w:rPr>
                <w:sz w:val="22"/>
                <w:szCs w:val="22"/>
                <w:lang w:val="en-US"/>
              </w:rPr>
              <w:t>HP</w:t>
            </w:r>
            <w:r w:rsidRPr="00280905">
              <w:rPr>
                <w:sz w:val="22"/>
                <w:szCs w:val="22"/>
              </w:rPr>
              <w:t xml:space="preserve"> 250 </w:t>
            </w:r>
            <w:r w:rsidRPr="00280905">
              <w:rPr>
                <w:sz w:val="22"/>
                <w:szCs w:val="22"/>
                <w:lang w:val="en-US"/>
              </w:rPr>
              <w:t>G</w:t>
            </w:r>
            <w:r w:rsidRPr="00280905">
              <w:rPr>
                <w:sz w:val="22"/>
                <w:szCs w:val="22"/>
              </w:rPr>
              <w:t>6 1</w:t>
            </w:r>
            <w:r w:rsidRPr="00280905">
              <w:rPr>
                <w:sz w:val="22"/>
                <w:szCs w:val="22"/>
                <w:lang w:val="en-US"/>
              </w:rPr>
              <w:t>WY</w:t>
            </w:r>
            <w:r w:rsidRPr="00280905">
              <w:rPr>
                <w:sz w:val="22"/>
                <w:szCs w:val="22"/>
              </w:rPr>
              <w:t>58</w:t>
            </w:r>
            <w:r w:rsidRPr="00280905">
              <w:rPr>
                <w:sz w:val="22"/>
                <w:szCs w:val="22"/>
                <w:lang w:val="en-US"/>
              </w:rPr>
              <w:t>EA</w:t>
            </w:r>
            <w:r w:rsidRPr="00280905">
              <w:rPr>
                <w:sz w:val="22"/>
                <w:szCs w:val="22"/>
              </w:rPr>
              <w:t xml:space="preserve">, Мультимедийный проектор </w:t>
            </w:r>
            <w:r w:rsidRPr="00280905">
              <w:rPr>
                <w:sz w:val="22"/>
                <w:szCs w:val="22"/>
                <w:lang w:val="en-US"/>
              </w:rPr>
              <w:t>LG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PF</w:t>
            </w:r>
            <w:r w:rsidRPr="00280905">
              <w:rPr>
                <w:sz w:val="22"/>
                <w:szCs w:val="22"/>
              </w:rPr>
              <w:t>1500</w:t>
            </w:r>
            <w:r w:rsidRPr="00280905">
              <w:rPr>
                <w:sz w:val="22"/>
                <w:szCs w:val="22"/>
                <w:lang w:val="en-US"/>
              </w:rPr>
              <w:t>G</w:t>
            </w:r>
            <w:r w:rsidRPr="0028090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9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905" w14:paraId="6E5BB6B0" w14:textId="77777777" w:rsidTr="008416EB">
        <w:tc>
          <w:tcPr>
            <w:tcW w:w="7797" w:type="dxa"/>
            <w:shd w:val="clear" w:color="auto" w:fill="auto"/>
          </w:tcPr>
          <w:p w14:paraId="5C625BB4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0905">
              <w:rPr>
                <w:sz w:val="22"/>
                <w:szCs w:val="22"/>
              </w:rPr>
              <w:t>комплексом</w:t>
            </w:r>
            <w:proofErr w:type="gramStart"/>
            <w:r w:rsidRPr="00280905">
              <w:rPr>
                <w:sz w:val="22"/>
                <w:szCs w:val="22"/>
              </w:rPr>
              <w:t>.С</w:t>
            </w:r>
            <w:proofErr w:type="gramEnd"/>
            <w:r w:rsidRPr="00280905">
              <w:rPr>
                <w:sz w:val="22"/>
                <w:szCs w:val="22"/>
              </w:rPr>
              <w:t>пециализированная</w:t>
            </w:r>
            <w:proofErr w:type="spellEnd"/>
            <w:r w:rsidRPr="00280905">
              <w:rPr>
                <w:sz w:val="22"/>
                <w:szCs w:val="22"/>
              </w:rPr>
              <w:t xml:space="preserve">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280905">
              <w:rPr>
                <w:sz w:val="22"/>
                <w:szCs w:val="22"/>
              </w:rPr>
              <w:t>шт.,парта</w:t>
            </w:r>
            <w:proofErr w:type="spellEnd"/>
            <w:r w:rsidRPr="00280905">
              <w:rPr>
                <w:sz w:val="22"/>
                <w:szCs w:val="22"/>
              </w:rPr>
              <w:t xml:space="preserve"> 6шт</w:t>
            </w:r>
            <w:proofErr w:type="gramStart"/>
            <w:r w:rsidRPr="00280905">
              <w:rPr>
                <w:sz w:val="22"/>
                <w:szCs w:val="22"/>
              </w:rPr>
              <w:t>.К</w:t>
            </w:r>
            <w:proofErr w:type="gramEnd"/>
            <w:r w:rsidRPr="00280905">
              <w:rPr>
                <w:sz w:val="22"/>
                <w:szCs w:val="22"/>
              </w:rPr>
              <w:t xml:space="preserve">омпьютер </w:t>
            </w:r>
            <w:r w:rsidRPr="00280905">
              <w:rPr>
                <w:sz w:val="22"/>
                <w:szCs w:val="22"/>
                <w:lang w:val="en-US"/>
              </w:rPr>
              <w:t>I</w:t>
            </w:r>
            <w:r w:rsidRPr="00280905">
              <w:rPr>
                <w:sz w:val="22"/>
                <w:szCs w:val="22"/>
              </w:rPr>
              <w:t xml:space="preserve">3-8100/ 8Гб/500Гб/ </w:t>
            </w:r>
            <w:r w:rsidRPr="00280905">
              <w:rPr>
                <w:sz w:val="22"/>
                <w:szCs w:val="22"/>
                <w:lang w:val="en-US"/>
              </w:rPr>
              <w:t>Philips</w:t>
            </w:r>
            <w:r w:rsidRPr="00280905">
              <w:rPr>
                <w:sz w:val="22"/>
                <w:szCs w:val="22"/>
              </w:rPr>
              <w:t>224</w:t>
            </w:r>
            <w:r w:rsidRPr="00280905">
              <w:rPr>
                <w:sz w:val="22"/>
                <w:szCs w:val="22"/>
                <w:lang w:val="en-US"/>
              </w:rPr>
              <w:t>E</w:t>
            </w:r>
            <w:r w:rsidRPr="00280905">
              <w:rPr>
                <w:sz w:val="22"/>
                <w:szCs w:val="22"/>
              </w:rPr>
              <w:t>5</w:t>
            </w:r>
            <w:r w:rsidRPr="00280905">
              <w:rPr>
                <w:sz w:val="22"/>
                <w:szCs w:val="22"/>
                <w:lang w:val="en-US"/>
              </w:rPr>
              <w:t>QSB</w:t>
            </w:r>
            <w:r w:rsidRPr="00280905">
              <w:rPr>
                <w:sz w:val="22"/>
                <w:szCs w:val="22"/>
              </w:rPr>
              <w:t xml:space="preserve"> - 15 </w:t>
            </w:r>
            <w:proofErr w:type="spellStart"/>
            <w:r w:rsidRPr="00280905">
              <w:rPr>
                <w:sz w:val="22"/>
                <w:szCs w:val="22"/>
              </w:rPr>
              <w:t>шт.,Моноблок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Acer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Aspire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Z</w:t>
            </w:r>
            <w:r w:rsidRPr="00280905">
              <w:rPr>
                <w:sz w:val="22"/>
                <w:szCs w:val="22"/>
              </w:rPr>
              <w:t xml:space="preserve">1811 в </w:t>
            </w:r>
            <w:proofErr w:type="spellStart"/>
            <w:r w:rsidRPr="00280905">
              <w:rPr>
                <w:sz w:val="22"/>
                <w:szCs w:val="22"/>
              </w:rPr>
              <w:t>компл</w:t>
            </w:r>
            <w:proofErr w:type="spellEnd"/>
            <w:r w:rsidRPr="00280905">
              <w:rPr>
                <w:sz w:val="22"/>
                <w:szCs w:val="22"/>
              </w:rPr>
              <w:t xml:space="preserve">.: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905">
              <w:rPr>
                <w:sz w:val="22"/>
                <w:szCs w:val="22"/>
              </w:rPr>
              <w:t>5 2400</w:t>
            </w:r>
            <w:r w:rsidRPr="00280905">
              <w:rPr>
                <w:sz w:val="22"/>
                <w:szCs w:val="22"/>
                <w:lang w:val="en-US"/>
              </w:rPr>
              <w:t>s</w:t>
            </w:r>
            <w:r w:rsidRPr="00280905">
              <w:rPr>
                <w:sz w:val="22"/>
                <w:szCs w:val="22"/>
              </w:rPr>
              <w:t>/4</w:t>
            </w:r>
            <w:r w:rsidRPr="00280905">
              <w:rPr>
                <w:sz w:val="22"/>
                <w:szCs w:val="22"/>
                <w:lang w:val="en-US"/>
              </w:rPr>
              <w:t>Gb</w:t>
            </w:r>
            <w:r w:rsidRPr="00280905">
              <w:rPr>
                <w:sz w:val="22"/>
                <w:szCs w:val="22"/>
              </w:rPr>
              <w:t>/1</w:t>
            </w:r>
            <w:r w:rsidRPr="00280905">
              <w:rPr>
                <w:sz w:val="22"/>
                <w:szCs w:val="22"/>
                <w:lang w:val="en-US"/>
              </w:rPr>
              <w:t>T</w:t>
            </w:r>
            <w:r w:rsidRPr="00280905">
              <w:rPr>
                <w:sz w:val="22"/>
                <w:szCs w:val="22"/>
              </w:rPr>
              <w:t xml:space="preserve">б/-1 шт.,  Проектор </w:t>
            </w:r>
            <w:r w:rsidRPr="00280905">
              <w:rPr>
                <w:sz w:val="22"/>
                <w:szCs w:val="22"/>
                <w:lang w:val="en-US"/>
              </w:rPr>
              <w:t>NEC</w:t>
            </w:r>
            <w:r w:rsidRPr="00280905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280905">
              <w:rPr>
                <w:sz w:val="22"/>
                <w:szCs w:val="22"/>
                <w:lang w:val="en-US"/>
              </w:rPr>
              <w:t>Draper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Baronet</w:t>
            </w:r>
            <w:r w:rsidRPr="00280905">
              <w:rPr>
                <w:sz w:val="22"/>
                <w:szCs w:val="22"/>
              </w:rPr>
              <w:t xml:space="preserve"> 138х180 см - 1 шт., Коммутатор </w:t>
            </w:r>
            <w:r w:rsidRPr="00280905">
              <w:rPr>
                <w:sz w:val="22"/>
                <w:szCs w:val="22"/>
                <w:lang w:val="en-US"/>
              </w:rPr>
              <w:t>HP</w:t>
            </w:r>
            <w:r w:rsidRPr="00280905">
              <w:rPr>
                <w:sz w:val="22"/>
                <w:szCs w:val="22"/>
              </w:rPr>
              <w:t xml:space="preserve"> Е2610-24 (</w:t>
            </w:r>
            <w:r w:rsidRPr="00280905">
              <w:rPr>
                <w:sz w:val="22"/>
                <w:szCs w:val="22"/>
                <w:lang w:val="en-US"/>
              </w:rPr>
              <w:t>J</w:t>
            </w:r>
            <w:r w:rsidRPr="00280905">
              <w:rPr>
                <w:sz w:val="22"/>
                <w:szCs w:val="22"/>
              </w:rPr>
              <w:t>9085</w:t>
            </w:r>
            <w:r w:rsidRPr="00280905">
              <w:rPr>
                <w:sz w:val="22"/>
                <w:szCs w:val="22"/>
                <w:lang w:val="en-US"/>
              </w:rPr>
              <w:t>A</w:t>
            </w:r>
            <w:r w:rsidRPr="00280905">
              <w:rPr>
                <w:sz w:val="22"/>
                <w:szCs w:val="22"/>
              </w:rPr>
              <w:t xml:space="preserve">) - 1 шт., Коммутатор </w:t>
            </w:r>
            <w:r w:rsidRPr="00280905">
              <w:rPr>
                <w:sz w:val="22"/>
                <w:szCs w:val="22"/>
                <w:lang w:val="en-US"/>
              </w:rPr>
              <w:t>HP</w:t>
            </w:r>
            <w:r w:rsidRPr="00280905">
              <w:rPr>
                <w:sz w:val="22"/>
                <w:szCs w:val="22"/>
              </w:rPr>
              <w:t xml:space="preserve">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280905">
              <w:rPr>
                <w:sz w:val="22"/>
                <w:szCs w:val="22"/>
              </w:rPr>
              <w:t xml:space="preserve"> 2610-48 (</w:t>
            </w:r>
            <w:r w:rsidRPr="00280905">
              <w:rPr>
                <w:sz w:val="22"/>
                <w:szCs w:val="22"/>
                <w:lang w:val="en-US"/>
              </w:rPr>
              <w:t>J</w:t>
            </w:r>
            <w:r w:rsidRPr="00280905">
              <w:rPr>
                <w:sz w:val="22"/>
                <w:szCs w:val="22"/>
              </w:rPr>
              <w:t>9088</w:t>
            </w:r>
            <w:r w:rsidRPr="00280905">
              <w:rPr>
                <w:sz w:val="22"/>
                <w:szCs w:val="22"/>
                <w:lang w:val="en-US"/>
              </w:rPr>
              <w:t>A</w:t>
            </w:r>
            <w:r w:rsidRPr="00280905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64E96C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9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905" w14:paraId="76EA6128" w14:textId="77777777" w:rsidTr="008416EB">
        <w:tc>
          <w:tcPr>
            <w:tcW w:w="7797" w:type="dxa"/>
            <w:shd w:val="clear" w:color="auto" w:fill="auto"/>
          </w:tcPr>
          <w:p w14:paraId="4F7C71B3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Ауд. 412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0905">
              <w:rPr>
                <w:sz w:val="22"/>
                <w:szCs w:val="22"/>
              </w:rPr>
              <w:t>комплексом</w:t>
            </w:r>
            <w:proofErr w:type="gramStart"/>
            <w:r w:rsidRPr="00280905">
              <w:rPr>
                <w:sz w:val="22"/>
                <w:szCs w:val="22"/>
              </w:rPr>
              <w:t>.С</w:t>
            </w:r>
            <w:proofErr w:type="gramEnd"/>
            <w:r w:rsidRPr="00280905">
              <w:rPr>
                <w:sz w:val="22"/>
                <w:szCs w:val="22"/>
              </w:rPr>
              <w:t>пециализированная</w:t>
            </w:r>
            <w:proofErr w:type="spellEnd"/>
            <w:r w:rsidRPr="002809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0905">
              <w:rPr>
                <w:sz w:val="22"/>
                <w:szCs w:val="22"/>
              </w:rPr>
              <w:t xml:space="preserve">Учебная мебель на  20 посадочных места, рабочее место преподавателя, трибуна - 1 шт., доска меловая - 1 шт., тумба м/м - 1 шт., Моноблок </w:t>
            </w:r>
            <w:r w:rsidRPr="00280905">
              <w:rPr>
                <w:sz w:val="22"/>
                <w:szCs w:val="22"/>
                <w:lang w:val="en-US"/>
              </w:rPr>
              <w:t>Acer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Aspire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Z</w:t>
            </w:r>
            <w:r w:rsidRPr="00280905">
              <w:rPr>
                <w:sz w:val="22"/>
                <w:szCs w:val="22"/>
              </w:rPr>
              <w:t xml:space="preserve">1811 в </w:t>
            </w:r>
            <w:proofErr w:type="spellStart"/>
            <w:r w:rsidRPr="00280905">
              <w:rPr>
                <w:sz w:val="22"/>
                <w:szCs w:val="22"/>
              </w:rPr>
              <w:t>компл</w:t>
            </w:r>
            <w:proofErr w:type="spellEnd"/>
            <w:r w:rsidRPr="00280905">
              <w:rPr>
                <w:sz w:val="22"/>
                <w:szCs w:val="22"/>
              </w:rPr>
              <w:t xml:space="preserve">.: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905">
              <w:rPr>
                <w:sz w:val="22"/>
                <w:szCs w:val="22"/>
              </w:rPr>
              <w:t>5 2400</w:t>
            </w:r>
            <w:r w:rsidRPr="00280905">
              <w:rPr>
                <w:sz w:val="22"/>
                <w:szCs w:val="22"/>
                <w:lang w:val="en-US"/>
              </w:rPr>
              <w:t>s</w:t>
            </w:r>
            <w:r w:rsidRPr="00280905">
              <w:rPr>
                <w:sz w:val="22"/>
                <w:szCs w:val="22"/>
              </w:rPr>
              <w:t>/4</w:t>
            </w:r>
            <w:r w:rsidRPr="00280905">
              <w:rPr>
                <w:sz w:val="22"/>
                <w:szCs w:val="22"/>
                <w:lang w:val="en-US"/>
              </w:rPr>
              <w:t>Gb</w:t>
            </w:r>
            <w:r w:rsidRPr="00280905">
              <w:rPr>
                <w:sz w:val="22"/>
                <w:szCs w:val="22"/>
              </w:rPr>
              <w:t>/1</w:t>
            </w:r>
            <w:r w:rsidRPr="00280905">
              <w:rPr>
                <w:sz w:val="22"/>
                <w:szCs w:val="22"/>
                <w:lang w:val="en-US"/>
              </w:rPr>
              <w:t>T</w:t>
            </w:r>
            <w:r w:rsidRPr="00280905">
              <w:rPr>
                <w:sz w:val="22"/>
                <w:szCs w:val="22"/>
              </w:rPr>
              <w:t xml:space="preserve">б - 1 шт., Проектор </w:t>
            </w:r>
            <w:r w:rsidRPr="00280905">
              <w:rPr>
                <w:sz w:val="22"/>
                <w:szCs w:val="22"/>
                <w:lang w:val="en-US"/>
              </w:rPr>
              <w:t>NEC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LT</w:t>
            </w:r>
            <w:r w:rsidRPr="00280905">
              <w:rPr>
                <w:sz w:val="22"/>
                <w:szCs w:val="22"/>
              </w:rPr>
              <w:t xml:space="preserve">380 - 1 шт.,  Система </w:t>
            </w:r>
            <w:proofErr w:type="spellStart"/>
            <w:r w:rsidRPr="00280905">
              <w:rPr>
                <w:sz w:val="22"/>
                <w:szCs w:val="22"/>
              </w:rPr>
              <w:t>акуст</w:t>
            </w:r>
            <w:proofErr w:type="spellEnd"/>
            <w:r w:rsidRPr="00280905">
              <w:rPr>
                <w:sz w:val="22"/>
                <w:szCs w:val="22"/>
              </w:rPr>
              <w:t>,</w:t>
            </w:r>
            <w:r w:rsidRPr="00280905">
              <w:rPr>
                <w:sz w:val="22"/>
                <w:szCs w:val="22"/>
                <w:lang w:val="en-US"/>
              </w:rPr>
              <w:t>JCO</w:t>
            </w:r>
            <w:r w:rsidRPr="00280905">
              <w:rPr>
                <w:sz w:val="22"/>
                <w:szCs w:val="22"/>
              </w:rPr>
              <w:t xml:space="preserve">-140 - 2 шт., Экран </w:t>
            </w:r>
            <w:r w:rsidRPr="00280905">
              <w:rPr>
                <w:sz w:val="22"/>
                <w:szCs w:val="22"/>
                <w:lang w:val="en-US"/>
              </w:rPr>
              <w:t>Compact</w:t>
            </w:r>
            <w:r w:rsidRPr="00280905">
              <w:rPr>
                <w:sz w:val="22"/>
                <w:szCs w:val="22"/>
              </w:rPr>
              <w:t xml:space="preserve">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80905">
              <w:rPr>
                <w:sz w:val="22"/>
                <w:szCs w:val="22"/>
              </w:rPr>
              <w:t xml:space="preserve"> 136х180 см (83") </w:t>
            </w:r>
            <w:r w:rsidRPr="00280905">
              <w:rPr>
                <w:sz w:val="22"/>
                <w:szCs w:val="22"/>
                <w:lang w:val="en-US"/>
              </w:rPr>
              <w:t>Matte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White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S</w:t>
            </w:r>
            <w:r w:rsidRPr="00280905">
              <w:rPr>
                <w:sz w:val="22"/>
                <w:szCs w:val="22"/>
              </w:rPr>
              <w:t xml:space="preserve"> с электроприводом 4.3 - 1 шт.  Наборы демонстрационного оборудования</w:t>
            </w:r>
            <w:proofErr w:type="gramEnd"/>
            <w:r w:rsidRPr="00280905">
              <w:rPr>
                <w:sz w:val="22"/>
                <w:szCs w:val="22"/>
              </w:rPr>
              <w:t xml:space="preserve">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422D24A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9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905" w14:paraId="550B811A" w14:textId="77777777" w:rsidTr="008416EB">
        <w:tc>
          <w:tcPr>
            <w:tcW w:w="7797" w:type="dxa"/>
            <w:shd w:val="clear" w:color="auto" w:fill="auto"/>
          </w:tcPr>
          <w:p w14:paraId="189E3A8A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0905">
              <w:rPr>
                <w:sz w:val="22"/>
                <w:szCs w:val="22"/>
              </w:rPr>
              <w:t>комплексом</w:t>
            </w:r>
            <w:proofErr w:type="gramStart"/>
            <w:r w:rsidRPr="00280905">
              <w:rPr>
                <w:sz w:val="22"/>
                <w:szCs w:val="22"/>
              </w:rPr>
              <w:t>.С</w:t>
            </w:r>
            <w:proofErr w:type="gramEnd"/>
            <w:r w:rsidRPr="00280905">
              <w:rPr>
                <w:sz w:val="22"/>
                <w:szCs w:val="22"/>
              </w:rPr>
              <w:t>пециализированная</w:t>
            </w:r>
            <w:proofErr w:type="spellEnd"/>
            <w:r w:rsidRPr="0028090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80905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80905">
              <w:rPr>
                <w:sz w:val="22"/>
                <w:szCs w:val="22"/>
              </w:rPr>
              <w:t>мКомпьютер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I</w:t>
            </w:r>
            <w:r w:rsidRPr="00280905">
              <w:rPr>
                <w:sz w:val="22"/>
                <w:szCs w:val="22"/>
              </w:rPr>
              <w:t xml:space="preserve">3-8100/ 8Гб/500Гб/ </w:t>
            </w:r>
            <w:r w:rsidRPr="00280905">
              <w:rPr>
                <w:sz w:val="22"/>
                <w:szCs w:val="22"/>
                <w:lang w:val="en-US"/>
              </w:rPr>
              <w:t>Philips</w:t>
            </w:r>
            <w:r w:rsidRPr="00280905">
              <w:rPr>
                <w:sz w:val="22"/>
                <w:szCs w:val="22"/>
              </w:rPr>
              <w:t>224</w:t>
            </w:r>
            <w:r w:rsidRPr="00280905">
              <w:rPr>
                <w:sz w:val="22"/>
                <w:szCs w:val="22"/>
                <w:lang w:val="en-US"/>
              </w:rPr>
              <w:t>E</w:t>
            </w:r>
            <w:r w:rsidRPr="00280905">
              <w:rPr>
                <w:sz w:val="22"/>
                <w:szCs w:val="22"/>
              </w:rPr>
              <w:t>5</w:t>
            </w:r>
            <w:r w:rsidRPr="00280905">
              <w:rPr>
                <w:sz w:val="22"/>
                <w:szCs w:val="22"/>
                <w:lang w:val="en-US"/>
              </w:rPr>
              <w:t>QSB</w:t>
            </w:r>
            <w:r w:rsidRPr="00280905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0905">
              <w:rPr>
                <w:sz w:val="22"/>
                <w:szCs w:val="22"/>
              </w:rPr>
              <w:t xml:space="preserve">5-7400 3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80905">
              <w:rPr>
                <w:sz w:val="22"/>
                <w:szCs w:val="22"/>
              </w:rPr>
              <w:t>/8</w:t>
            </w:r>
            <w:r w:rsidRPr="00280905">
              <w:rPr>
                <w:sz w:val="22"/>
                <w:szCs w:val="22"/>
                <w:lang w:val="en-US"/>
              </w:rPr>
              <w:t>Gb</w:t>
            </w:r>
            <w:r w:rsidRPr="00280905">
              <w:rPr>
                <w:sz w:val="22"/>
                <w:szCs w:val="22"/>
              </w:rPr>
              <w:t>/1</w:t>
            </w:r>
            <w:r w:rsidRPr="00280905">
              <w:rPr>
                <w:sz w:val="22"/>
                <w:szCs w:val="22"/>
                <w:lang w:val="en-US"/>
              </w:rPr>
              <w:t>Tb</w:t>
            </w:r>
            <w:r w:rsidRPr="00280905">
              <w:rPr>
                <w:sz w:val="22"/>
                <w:szCs w:val="22"/>
              </w:rPr>
              <w:t>/</w:t>
            </w:r>
            <w:r w:rsidRPr="00280905">
              <w:rPr>
                <w:sz w:val="22"/>
                <w:szCs w:val="22"/>
                <w:lang w:val="en-US"/>
              </w:rPr>
              <w:t>Dell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e</w:t>
            </w:r>
            <w:r w:rsidRPr="00280905">
              <w:rPr>
                <w:sz w:val="22"/>
                <w:szCs w:val="22"/>
              </w:rPr>
              <w:t>2318</w:t>
            </w:r>
            <w:r w:rsidRPr="00280905">
              <w:rPr>
                <w:sz w:val="22"/>
                <w:szCs w:val="22"/>
                <w:lang w:val="en-US"/>
              </w:rPr>
              <w:t>h</w:t>
            </w:r>
            <w:r w:rsidRPr="00280905">
              <w:rPr>
                <w:sz w:val="22"/>
                <w:szCs w:val="22"/>
              </w:rPr>
              <w:t xml:space="preserve"> - 1 шт., Мультимедийный проектор 1 </w:t>
            </w:r>
            <w:r w:rsidRPr="00280905">
              <w:rPr>
                <w:sz w:val="22"/>
                <w:szCs w:val="22"/>
                <w:lang w:val="en-US"/>
              </w:rPr>
              <w:t>NEC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ME</w:t>
            </w:r>
            <w:r w:rsidRPr="00280905">
              <w:rPr>
                <w:sz w:val="22"/>
                <w:szCs w:val="22"/>
              </w:rPr>
              <w:t>401</w:t>
            </w:r>
            <w:r w:rsidRPr="00280905">
              <w:rPr>
                <w:sz w:val="22"/>
                <w:szCs w:val="22"/>
                <w:lang w:val="en-US"/>
              </w:rPr>
              <w:t>X</w:t>
            </w:r>
            <w:r w:rsidRPr="00280905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80905">
              <w:rPr>
                <w:sz w:val="22"/>
                <w:szCs w:val="22"/>
                <w:lang w:val="en-US"/>
              </w:rPr>
              <w:t>Matte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White</w:t>
            </w:r>
            <w:r w:rsidRPr="00280905">
              <w:rPr>
                <w:sz w:val="22"/>
                <w:szCs w:val="22"/>
              </w:rPr>
              <w:t xml:space="preserve"> - 1 шт., Коммутатор </w:t>
            </w:r>
            <w:r w:rsidRPr="00280905">
              <w:rPr>
                <w:sz w:val="22"/>
                <w:szCs w:val="22"/>
                <w:lang w:val="en-US"/>
              </w:rPr>
              <w:t>HP</w:t>
            </w:r>
            <w:r w:rsidRPr="00280905">
              <w:rPr>
                <w:sz w:val="22"/>
                <w:szCs w:val="22"/>
              </w:rPr>
              <w:t xml:space="preserve">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Switch</w:t>
            </w:r>
            <w:r w:rsidRPr="00280905">
              <w:rPr>
                <w:sz w:val="22"/>
                <w:szCs w:val="22"/>
              </w:rPr>
              <w:t xml:space="preserve"> 2610-24 (24 </w:t>
            </w:r>
            <w:r w:rsidRPr="00280905">
              <w:rPr>
                <w:sz w:val="22"/>
                <w:szCs w:val="22"/>
                <w:lang w:val="en-US"/>
              </w:rPr>
              <w:t>ports</w:t>
            </w:r>
            <w:r w:rsidRPr="00280905">
              <w:rPr>
                <w:sz w:val="22"/>
                <w:szCs w:val="22"/>
              </w:rPr>
              <w:t xml:space="preserve"> 10</w:t>
            </w:r>
            <w:proofErr w:type="gramEnd"/>
            <w:r w:rsidRPr="00280905">
              <w:rPr>
                <w:sz w:val="22"/>
                <w:szCs w:val="22"/>
              </w:rPr>
              <w:t>/</w:t>
            </w:r>
            <w:proofErr w:type="gramStart"/>
            <w:r w:rsidRPr="00280905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9386F1E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90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80905" w14:paraId="31BBFAEB" w14:textId="77777777" w:rsidTr="008416EB">
        <w:tc>
          <w:tcPr>
            <w:tcW w:w="7797" w:type="dxa"/>
            <w:shd w:val="clear" w:color="auto" w:fill="auto"/>
          </w:tcPr>
          <w:p w14:paraId="3564ACEB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80905">
              <w:rPr>
                <w:sz w:val="22"/>
                <w:szCs w:val="22"/>
                <w:lang w:val="en-US"/>
              </w:rPr>
              <w:t>LENOVO</w:t>
            </w:r>
            <w:r w:rsidRPr="00280905">
              <w:rPr>
                <w:sz w:val="22"/>
                <w:szCs w:val="22"/>
              </w:rPr>
              <w:t xml:space="preserve">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A</w:t>
            </w:r>
            <w:r w:rsidRPr="00280905">
              <w:rPr>
                <w:sz w:val="22"/>
                <w:szCs w:val="22"/>
              </w:rPr>
              <w:t>310 (</w:t>
            </w:r>
            <w:r w:rsidRPr="00280905">
              <w:rPr>
                <w:sz w:val="22"/>
                <w:szCs w:val="22"/>
                <w:lang w:val="en-US"/>
              </w:rPr>
              <w:t>Intel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Pentium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CPU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P</w:t>
            </w:r>
            <w:r w:rsidRPr="00280905">
              <w:rPr>
                <w:sz w:val="22"/>
                <w:szCs w:val="22"/>
              </w:rPr>
              <w:t>6100 @ 2.00</w:t>
            </w:r>
            <w:r w:rsidRPr="00280905">
              <w:rPr>
                <w:sz w:val="22"/>
                <w:szCs w:val="22"/>
                <w:lang w:val="en-US"/>
              </w:rPr>
              <w:t>GHz</w:t>
            </w:r>
            <w:r w:rsidRPr="00280905">
              <w:rPr>
                <w:sz w:val="22"/>
                <w:szCs w:val="22"/>
              </w:rPr>
              <w:t>/2</w:t>
            </w:r>
            <w:r w:rsidRPr="00280905">
              <w:rPr>
                <w:sz w:val="22"/>
                <w:szCs w:val="22"/>
                <w:lang w:val="en-US"/>
              </w:rPr>
              <w:t>Gb</w:t>
            </w:r>
            <w:r w:rsidRPr="00280905">
              <w:rPr>
                <w:sz w:val="22"/>
                <w:szCs w:val="22"/>
              </w:rPr>
              <w:t>/250</w:t>
            </w:r>
            <w:r w:rsidRPr="00280905">
              <w:rPr>
                <w:sz w:val="22"/>
                <w:szCs w:val="22"/>
                <w:lang w:val="en-US"/>
              </w:rPr>
              <w:t>Gb</w:t>
            </w:r>
            <w:r w:rsidRPr="00280905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8090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x</w:t>
            </w:r>
            <w:r w:rsidRPr="00280905">
              <w:rPr>
                <w:sz w:val="22"/>
                <w:szCs w:val="22"/>
              </w:rPr>
              <w:t xml:space="preserve"> 400 - 1 шт.,  Экран с электроприводом </w:t>
            </w:r>
            <w:r w:rsidRPr="00280905">
              <w:rPr>
                <w:sz w:val="22"/>
                <w:szCs w:val="22"/>
                <w:lang w:val="en-US"/>
              </w:rPr>
              <w:t>Draper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Baronet</w:t>
            </w:r>
            <w:r w:rsidRPr="00280905">
              <w:rPr>
                <w:sz w:val="22"/>
                <w:szCs w:val="22"/>
              </w:rPr>
              <w:t xml:space="preserve"> </w:t>
            </w:r>
            <w:r w:rsidRPr="00280905">
              <w:rPr>
                <w:sz w:val="22"/>
                <w:szCs w:val="22"/>
                <w:lang w:val="en-US"/>
              </w:rPr>
              <w:t>NTSC</w:t>
            </w:r>
            <w:r w:rsidRPr="00280905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4A917A" w14:textId="77777777" w:rsidR="002C735C" w:rsidRPr="0028090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0905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8090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68714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871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871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87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Федеральный Закон «О техническом регулировании» – термины и определения, объекты и субъекты технического регулирования, концепция системы технического регулирования, принципы технического регулирования.</w:t>
            </w:r>
          </w:p>
        </w:tc>
      </w:tr>
      <w:tr w:rsidR="009E6058" w14:paraId="27D8AFB5" w14:textId="77777777" w:rsidTr="00F00293">
        <w:tc>
          <w:tcPr>
            <w:tcW w:w="562" w:type="dxa"/>
          </w:tcPr>
          <w:p w14:paraId="1395DE1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776E91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80905">
              <w:rPr>
                <w:sz w:val="23"/>
                <w:szCs w:val="23"/>
              </w:rPr>
              <w:t xml:space="preserve">Технические регламенты – цели принятия технических регламентов, их содержание и применение, виды технических регламентов.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принятия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изменения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отмены технических регламентов.</w:t>
            </w:r>
          </w:p>
        </w:tc>
      </w:tr>
      <w:tr w:rsidR="009E6058" w14:paraId="69CB9A3F" w14:textId="77777777" w:rsidTr="00F00293">
        <w:tc>
          <w:tcPr>
            <w:tcW w:w="562" w:type="dxa"/>
          </w:tcPr>
          <w:p w14:paraId="3ED98D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273290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Понятие стандартизации. Объекты и документы в области стандартизации.</w:t>
            </w:r>
          </w:p>
        </w:tc>
      </w:tr>
      <w:tr w:rsidR="009E6058" w14:paraId="0E83720B" w14:textId="77777777" w:rsidTr="00F00293">
        <w:tc>
          <w:tcPr>
            <w:tcW w:w="562" w:type="dxa"/>
          </w:tcPr>
          <w:p w14:paraId="42E95E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D06370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Значение стандартизации для развития научно-технических и торговых связей между странами СНГ, ЕАЭС и странами дальнего зарубежья.</w:t>
            </w:r>
          </w:p>
        </w:tc>
      </w:tr>
      <w:tr w:rsidR="009E6058" w14:paraId="02DC9862" w14:textId="77777777" w:rsidTr="00F00293">
        <w:tc>
          <w:tcPr>
            <w:tcW w:w="562" w:type="dxa"/>
          </w:tcPr>
          <w:p w14:paraId="63BAC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45C67E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Исторические основы развития стандартизации в стране и мире.</w:t>
            </w:r>
          </w:p>
        </w:tc>
      </w:tr>
      <w:tr w:rsidR="009E6058" w14:paraId="7AD63C08" w14:textId="77777777" w:rsidTr="00F00293">
        <w:tc>
          <w:tcPr>
            <w:tcW w:w="562" w:type="dxa"/>
          </w:tcPr>
          <w:p w14:paraId="63CE9B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2E7F4C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Национальный орган Российской Федерации по стандартизации, технические комитеты по стандартизации.</w:t>
            </w:r>
          </w:p>
        </w:tc>
      </w:tr>
      <w:tr w:rsidR="009E6058" w14:paraId="579FB34D" w14:textId="77777777" w:rsidTr="00F00293">
        <w:tc>
          <w:tcPr>
            <w:tcW w:w="562" w:type="dxa"/>
          </w:tcPr>
          <w:p w14:paraId="07C9EC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87B274D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Национальные стандарты, общероссийские классификаторы технико-экономической и социальной информации.</w:t>
            </w:r>
          </w:p>
        </w:tc>
      </w:tr>
      <w:tr w:rsidR="009E6058" w14:paraId="6F7A1868" w14:textId="77777777" w:rsidTr="00F00293">
        <w:tc>
          <w:tcPr>
            <w:tcW w:w="562" w:type="dxa"/>
          </w:tcPr>
          <w:p w14:paraId="24AE74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AEAEF0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Правила разработки и утверждения национальных стандартов.</w:t>
            </w:r>
            <w:r w:rsidRPr="00280905">
              <w:rPr>
                <w:sz w:val="23"/>
                <w:szCs w:val="23"/>
              </w:rPr>
              <w:br/>
            </w:r>
          </w:p>
        </w:tc>
      </w:tr>
      <w:tr w:rsidR="009E6058" w14:paraId="74FA85C7" w14:textId="77777777" w:rsidTr="00F00293">
        <w:tc>
          <w:tcPr>
            <w:tcW w:w="562" w:type="dxa"/>
          </w:tcPr>
          <w:p w14:paraId="3A074B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4DD3301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Подтверждение соответствия: история возникновения и развития. Виды подтверждения соответствия, системы сертификации.</w:t>
            </w:r>
          </w:p>
        </w:tc>
      </w:tr>
      <w:tr w:rsidR="009E6058" w14:paraId="79E76BA1" w14:textId="77777777" w:rsidTr="00F00293">
        <w:tc>
          <w:tcPr>
            <w:tcW w:w="562" w:type="dxa"/>
          </w:tcPr>
          <w:p w14:paraId="49EB0A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EC3CDA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80905">
              <w:rPr>
                <w:sz w:val="23"/>
                <w:szCs w:val="23"/>
              </w:rPr>
              <w:t>Добровольное</w:t>
            </w:r>
            <w:proofErr w:type="gramEnd"/>
            <w:r w:rsidRPr="00280905">
              <w:rPr>
                <w:sz w:val="23"/>
                <w:szCs w:val="23"/>
              </w:rPr>
              <w:t xml:space="preserve"> подтверждение соответствия и ее объекты.</w:t>
            </w:r>
          </w:p>
        </w:tc>
      </w:tr>
      <w:tr w:rsidR="009E6058" w14:paraId="3841F0A1" w14:textId="77777777" w:rsidTr="00F00293">
        <w:tc>
          <w:tcPr>
            <w:tcW w:w="562" w:type="dxa"/>
          </w:tcPr>
          <w:p w14:paraId="3E190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1A2A933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80905">
              <w:rPr>
                <w:sz w:val="23"/>
                <w:szCs w:val="23"/>
              </w:rPr>
              <w:t>Обязательное</w:t>
            </w:r>
            <w:proofErr w:type="gramEnd"/>
            <w:r w:rsidRPr="00280905">
              <w:rPr>
                <w:sz w:val="23"/>
                <w:szCs w:val="23"/>
              </w:rPr>
              <w:t xml:space="preserve"> подтверждение соответствия требованиям технических регламентов.</w:t>
            </w:r>
          </w:p>
        </w:tc>
      </w:tr>
      <w:tr w:rsidR="009E6058" w14:paraId="7F559052" w14:textId="77777777" w:rsidTr="00F00293">
        <w:tc>
          <w:tcPr>
            <w:tcW w:w="562" w:type="dxa"/>
          </w:tcPr>
          <w:p w14:paraId="54B927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E3DAE53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Права и обязанности заявителя в области обязательного подтверждения соответствия.</w:t>
            </w:r>
          </w:p>
        </w:tc>
      </w:tr>
      <w:tr w:rsidR="009E6058" w14:paraId="542D77C3" w14:textId="77777777" w:rsidTr="00F00293">
        <w:tc>
          <w:tcPr>
            <w:tcW w:w="562" w:type="dxa"/>
          </w:tcPr>
          <w:p w14:paraId="108EA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BECBD7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и принципы сертификации.</w:t>
            </w:r>
          </w:p>
        </w:tc>
      </w:tr>
      <w:tr w:rsidR="009E6058" w14:paraId="49CC89B9" w14:textId="77777777" w:rsidTr="00F00293">
        <w:tc>
          <w:tcPr>
            <w:tcW w:w="562" w:type="dxa"/>
          </w:tcPr>
          <w:p w14:paraId="6F5865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D3AF4C2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Виды стандартов, применяемых в РФ.</w:t>
            </w:r>
          </w:p>
        </w:tc>
      </w:tr>
      <w:tr w:rsidR="009E6058" w14:paraId="3472C357" w14:textId="77777777" w:rsidTr="00F00293">
        <w:tc>
          <w:tcPr>
            <w:tcW w:w="562" w:type="dxa"/>
          </w:tcPr>
          <w:p w14:paraId="46CC50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738431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Цели деятельности по стандартизации.</w:t>
            </w:r>
          </w:p>
        </w:tc>
      </w:tr>
      <w:tr w:rsidR="009E6058" w14:paraId="4D01E290" w14:textId="77777777" w:rsidTr="00F00293">
        <w:tc>
          <w:tcPr>
            <w:tcW w:w="562" w:type="dxa"/>
          </w:tcPr>
          <w:p w14:paraId="31BCAF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EA00C3A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Государственная система стандартизации в РФ.</w:t>
            </w:r>
          </w:p>
        </w:tc>
      </w:tr>
      <w:tr w:rsidR="009E6058" w14:paraId="525D9A64" w14:textId="77777777" w:rsidTr="00F00293">
        <w:tc>
          <w:tcPr>
            <w:tcW w:w="562" w:type="dxa"/>
          </w:tcPr>
          <w:p w14:paraId="5C5D91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AFE129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Объекты обязательной и добровольной сертификации.</w:t>
            </w:r>
          </w:p>
        </w:tc>
      </w:tr>
      <w:tr w:rsidR="009E6058" w14:paraId="7CF95C0A" w14:textId="77777777" w:rsidTr="00F00293">
        <w:tc>
          <w:tcPr>
            <w:tcW w:w="562" w:type="dxa"/>
          </w:tcPr>
          <w:p w14:paraId="6BF8C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1E4AE23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Схемы сертификации услуг и их содержание.</w:t>
            </w:r>
          </w:p>
        </w:tc>
      </w:tr>
      <w:tr w:rsidR="009E6058" w14:paraId="451D18DF" w14:textId="77777777" w:rsidTr="00F00293">
        <w:tc>
          <w:tcPr>
            <w:tcW w:w="562" w:type="dxa"/>
          </w:tcPr>
          <w:p w14:paraId="054CD7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00684AF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Состав участников сертификации услуг (работ).</w:t>
            </w:r>
          </w:p>
        </w:tc>
      </w:tr>
      <w:tr w:rsidR="009E6058" w14:paraId="725C2FEA" w14:textId="77777777" w:rsidTr="00F00293">
        <w:tc>
          <w:tcPr>
            <w:tcW w:w="562" w:type="dxa"/>
          </w:tcPr>
          <w:p w14:paraId="085001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04501A1" w14:textId="77777777" w:rsidR="009E6058" w:rsidRPr="0028090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Понятия о техническом регулировании. Технические регламенты.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8715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090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090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871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090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0905" w14:paraId="5A1C9382" w14:textId="77777777" w:rsidTr="00801458">
        <w:tc>
          <w:tcPr>
            <w:tcW w:w="2336" w:type="dxa"/>
          </w:tcPr>
          <w:p w14:paraId="4C518DAB" w14:textId="77777777" w:rsidR="005D65A5" w:rsidRPr="00280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0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0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090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0905" w14:paraId="07658034" w14:textId="77777777" w:rsidTr="00801458">
        <w:tc>
          <w:tcPr>
            <w:tcW w:w="2336" w:type="dxa"/>
          </w:tcPr>
          <w:p w14:paraId="1553D698" w14:textId="78F29BFB" w:rsidR="005D65A5" w:rsidRPr="00280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4-4</w:t>
            </w:r>
          </w:p>
        </w:tc>
      </w:tr>
      <w:tr w:rsidR="005D65A5" w:rsidRPr="00280905" w14:paraId="73312BE9" w14:textId="77777777" w:rsidTr="00801458">
        <w:tc>
          <w:tcPr>
            <w:tcW w:w="2336" w:type="dxa"/>
          </w:tcPr>
          <w:p w14:paraId="55A70737" w14:textId="77777777" w:rsidR="005D65A5" w:rsidRPr="00280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CC9DBA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BCBACC1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FAF4D31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280905" w14:paraId="0EBFA073" w14:textId="77777777" w:rsidTr="00801458">
        <w:tc>
          <w:tcPr>
            <w:tcW w:w="2336" w:type="dxa"/>
          </w:tcPr>
          <w:p w14:paraId="406E850D" w14:textId="77777777" w:rsidR="005D65A5" w:rsidRPr="0028090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F323DA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B36420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914D1C0" w14:textId="77777777" w:rsidR="005D65A5" w:rsidRPr="00280905" w:rsidRDefault="007478E0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8090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090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87154"/>
      <w:r w:rsidRPr="0028090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0905" w14:paraId="4A47CE2C" w14:textId="77777777" w:rsidTr="00280905">
        <w:tc>
          <w:tcPr>
            <w:tcW w:w="562" w:type="dxa"/>
          </w:tcPr>
          <w:p w14:paraId="401BC71C" w14:textId="77777777" w:rsidR="00280905" w:rsidRDefault="0028090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B26135" w14:textId="77777777" w:rsidR="00280905" w:rsidRDefault="0028090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ECC7472" w14:textId="77777777" w:rsidR="00280905" w:rsidRPr="00280905" w:rsidRDefault="0028090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090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87155"/>
      <w:r w:rsidRPr="0028090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8090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8090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0905" w14:paraId="0267C479" w14:textId="77777777" w:rsidTr="00801458">
        <w:tc>
          <w:tcPr>
            <w:tcW w:w="2500" w:type="pct"/>
          </w:tcPr>
          <w:p w14:paraId="37F699C9" w14:textId="77777777" w:rsidR="00B8237E" w:rsidRPr="002809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090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090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0905" w14:paraId="3F240151" w14:textId="77777777" w:rsidTr="00801458">
        <w:tc>
          <w:tcPr>
            <w:tcW w:w="2500" w:type="pct"/>
          </w:tcPr>
          <w:p w14:paraId="61E91592" w14:textId="61A0874C" w:rsidR="00B8237E" w:rsidRPr="002809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80905" w:rsidRDefault="005C548A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905" w14:paraId="2434F849" w14:textId="77777777" w:rsidTr="00801458">
        <w:tc>
          <w:tcPr>
            <w:tcW w:w="2500" w:type="pct"/>
          </w:tcPr>
          <w:p w14:paraId="687B0C41" w14:textId="77777777" w:rsidR="00B8237E" w:rsidRPr="00280905" w:rsidRDefault="00B8237E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3920775" w14:textId="77777777" w:rsidR="00B8237E" w:rsidRPr="00280905" w:rsidRDefault="005C548A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905" w14:paraId="05B05BED" w14:textId="77777777" w:rsidTr="00801458">
        <w:tc>
          <w:tcPr>
            <w:tcW w:w="2500" w:type="pct"/>
          </w:tcPr>
          <w:p w14:paraId="1F25C7C3" w14:textId="77777777" w:rsidR="00B8237E" w:rsidRPr="00280905" w:rsidRDefault="00B8237E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6D4302" w14:textId="77777777" w:rsidR="00B8237E" w:rsidRPr="00280905" w:rsidRDefault="005C548A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80905" w14:paraId="56634C64" w14:textId="77777777" w:rsidTr="00801458">
        <w:tc>
          <w:tcPr>
            <w:tcW w:w="2500" w:type="pct"/>
          </w:tcPr>
          <w:p w14:paraId="59C34F6A" w14:textId="77777777" w:rsidR="00B8237E" w:rsidRPr="0028090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4CA77D1" w14:textId="77777777" w:rsidR="00B8237E" w:rsidRPr="00280905" w:rsidRDefault="005C548A" w:rsidP="00801458">
            <w:pPr>
              <w:rPr>
                <w:rFonts w:ascii="Times New Roman" w:hAnsi="Times New Roman" w:cs="Times New Roman"/>
              </w:rPr>
            </w:pPr>
            <w:r w:rsidRPr="0028090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8090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871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17F6CC" w14:textId="77777777" w:rsidR="00060EF4" w:rsidRDefault="00060EF4" w:rsidP="00315CA6">
      <w:pPr>
        <w:spacing w:after="0" w:line="240" w:lineRule="auto"/>
      </w:pPr>
      <w:r>
        <w:separator/>
      </w:r>
    </w:p>
  </w:endnote>
  <w:endnote w:type="continuationSeparator" w:id="0">
    <w:p w14:paraId="08B0EE21" w14:textId="77777777" w:rsidR="00060EF4" w:rsidRDefault="00060E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A12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12D471" w14:textId="77777777" w:rsidR="00060EF4" w:rsidRDefault="00060EF4" w:rsidP="00315CA6">
      <w:pPr>
        <w:spacing w:after="0" w:line="240" w:lineRule="auto"/>
      </w:pPr>
      <w:r>
        <w:separator/>
      </w:r>
    </w:p>
  </w:footnote>
  <w:footnote w:type="continuationSeparator" w:id="0">
    <w:p w14:paraId="659571A5" w14:textId="77777777" w:rsidR="00060EF4" w:rsidRDefault="00060E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0EF4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0905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2A12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D27D2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22287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metrologiya-standartizaciya-i-sertifikaciya-54488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0216E1-C747-412B-A9B9-5BE90CCD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3496</Words>
  <Characters>19928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